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>Занятие 6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44C64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СЕМЕНА 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44C64" w:rsidRDefault="00744C64" w:rsidP="00744C64">
      <w:pPr>
        <w:rPr>
          <w:rFonts w:ascii="Times New Roman" w:hAnsi="Times New Roman"/>
          <w:color w:val="000000"/>
          <w:spacing w:val="-1"/>
          <w:sz w:val="28"/>
          <w:szCs w:val="28"/>
        </w:rPr>
      </w:pPr>
      <w:r w:rsidRPr="00EC6A67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: </w:t>
      </w:r>
      <w:r w:rsidRPr="00940A55">
        <w:rPr>
          <w:rFonts w:ascii="Times New Roman" w:hAnsi="Times New Roman"/>
          <w:color w:val="000000"/>
          <w:spacing w:val="-1"/>
          <w:sz w:val="28"/>
          <w:szCs w:val="28"/>
        </w:rPr>
        <w:t>Ознакомиться с морфологическими особенностями семян основных семечковых, ко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сточковых и других пород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садовых культур</w:t>
      </w:r>
      <w:r w:rsidRPr="00940A55">
        <w:rPr>
          <w:rFonts w:ascii="Times New Roman" w:hAnsi="Times New Roman"/>
          <w:color w:val="000000"/>
          <w:spacing w:val="1"/>
          <w:sz w:val="28"/>
          <w:szCs w:val="28"/>
        </w:rPr>
        <w:t>, способами подготовки се</w:t>
      </w:r>
      <w:r w:rsidRPr="00940A55">
        <w:rPr>
          <w:rFonts w:ascii="Times New Roman" w:hAnsi="Times New Roman"/>
          <w:color w:val="000000"/>
          <w:spacing w:val="-3"/>
          <w:sz w:val="28"/>
          <w:szCs w:val="28"/>
        </w:rPr>
        <w:t>мян к посеву.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Научить различать семена различных пород и видов, определять качество, норму высева семян.</w:t>
      </w:r>
    </w:p>
    <w:p w:rsidR="00744C64" w:rsidRDefault="00744C64" w:rsidP="00744C64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D428C">
        <w:rPr>
          <w:rFonts w:ascii="Times New Roman" w:hAnsi="Times New Roman"/>
          <w:b/>
          <w:color w:val="000000"/>
          <w:spacing w:val="-1"/>
          <w:sz w:val="28"/>
          <w:szCs w:val="28"/>
        </w:rPr>
        <w:t>Задание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: 1. Произвести разбор семян по породам, видам. По имеющимся образцам семян научится определять породы, виды.</w:t>
      </w:r>
    </w:p>
    <w:p w:rsidR="00744C64" w:rsidRDefault="00744C64" w:rsidP="00744C64">
      <w:pPr>
        <w:pStyle w:val="a5"/>
        <w:shd w:val="clear" w:color="auto" w:fill="FFFFFF"/>
        <w:ind w:firstLine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2. Определить чистоту, жизнеспособность и количество семян в </w:t>
      </w:r>
      <w:smartTag w:uri="urn:schemas-microsoft-com:office:smarttags" w:element="metricconverter">
        <w:smartTagPr>
          <w:attr w:name="ProductID" w:val="1 кг"/>
        </w:smartTagPr>
        <w:r>
          <w:rPr>
            <w:rFonts w:ascii="Times New Roman" w:hAnsi="Times New Roman"/>
            <w:color w:val="000000"/>
            <w:spacing w:val="-1"/>
            <w:sz w:val="28"/>
            <w:szCs w:val="28"/>
          </w:rPr>
          <w:t>1 кг</w:t>
        </w:r>
      </w:smartTag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. На </w:t>
      </w:r>
      <w:bookmarkStart w:id="0" w:name="_GoBack"/>
      <w:bookmarkEnd w:id="0"/>
      <w:r>
        <w:rPr>
          <w:rFonts w:ascii="Times New Roman" w:hAnsi="Times New Roman"/>
          <w:color w:val="000000"/>
          <w:spacing w:val="-1"/>
          <w:sz w:val="28"/>
          <w:szCs w:val="28"/>
        </w:rPr>
        <w:t>основании этих данных рассчитать норму высева.</w:t>
      </w:r>
    </w:p>
    <w:p w:rsidR="00744C64" w:rsidRPr="00AD428C" w:rsidRDefault="00744C64" w:rsidP="00744C64">
      <w:pPr>
        <w:shd w:val="clear" w:color="auto" w:fill="FFFFFF"/>
        <w:tabs>
          <w:tab w:val="left" w:pos="60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-11"/>
          <w:sz w:val="28"/>
          <w:szCs w:val="28"/>
        </w:rPr>
        <w:t xml:space="preserve">3. </w:t>
      </w:r>
      <w:r w:rsidRPr="00AD428C">
        <w:rPr>
          <w:rFonts w:ascii="Times New Roman" w:hAnsi="Times New Roman"/>
          <w:color w:val="000000"/>
          <w:spacing w:val="4"/>
          <w:sz w:val="28"/>
          <w:szCs w:val="28"/>
        </w:rPr>
        <w:t xml:space="preserve">Зарисовать в тетрадях в натуральную величину </w:t>
      </w:r>
      <w:r w:rsidRPr="00AD428C">
        <w:rPr>
          <w:rFonts w:ascii="Times New Roman" w:hAnsi="Times New Roman"/>
          <w:color w:val="000000"/>
          <w:spacing w:val="6"/>
          <w:sz w:val="28"/>
          <w:szCs w:val="28"/>
        </w:rPr>
        <w:t xml:space="preserve">по одному семени (включая косточки и орехи) тех </w:t>
      </w:r>
      <w:r w:rsidRPr="00AD428C">
        <w:rPr>
          <w:rFonts w:ascii="Times New Roman" w:hAnsi="Times New Roman"/>
          <w:color w:val="000000"/>
          <w:spacing w:val="2"/>
          <w:sz w:val="28"/>
          <w:szCs w:val="28"/>
        </w:rPr>
        <w:t>ботанических видов, которые распространены в зоне</w:t>
      </w:r>
      <w:r w:rsidRPr="00385AB7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деятельности ВУЗа </w:t>
      </w:r>
      <w:r w:rsidRPr="00AD428C">
        <w:rPr>
          <w:rFonts w:ascii="Times New Roman" w:hAnsi="Times New Roman"/>
          <w:color w:val="000000"/>
          <w:spacing w:val="2"/>
          <w:sz w:val="28"/>
          <w:szCs w:val="28"/>
        </w:rPr>
        <w:t>(</w:t>
      </w:r>
      <w:r w:rsidRPr="00AD428C">
        <w:rPr>
          <w:rFonts w:ascii="Times New Roman" w:hAnsi="Times New Roman"/>
          <w:color w:val="000000"/>
          <w:spacing w:val="6"/>
          <w:sz w:val="28"/>
          <w:szCs w:val="28"/>
        </w:rPr>
        <w:t>таблицы 8.)</w:t>
      </w:r>
    </w:p>
    <w:p w:rsidR="00744C64" w:rsidRDefault="00744C64" w:rsidP="00744C64">
      <w:pPr>
        <w:pStyle w:val="a5"/>
        <w:shd w:val="clear" w:color="auto" w:fill="FFFFFF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744C64" w:rsidRPr="000F7769" w:rsidRDefault="00744C64" w:rsidP="00744C64">
      <w:pPr>
        <w:pStyle w:val="a5"/>
        <w:shd w:val="clear" w:color="auto" w:fill="FFFFFF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0F7769">
        <w:rPr>
          <w:rFonts w:ascii="Times New Roman" w:hAnsi="Times New Roman"/>
          <w:b/>
          <w:color w:val="000000"/>
          <w:spacing w:val="-1"/>
          <w:sz w:val="28"/>
          <w:szCs w:val="28"/>
        </w:rPr>
        <w:t>Методические указания и пояснения</w:t>
      </w:r>
    </w:p>
    <w:p w:rsidR="00744C64" w:rsidRPr="00B230B3" w:rsidRDefault="00744C64" w:rsidP="00744C64">
      <w:pPr>
        <w:shd w:val="clear" w:color="auto" w:fill="FFFFFF"/>
        <w:rPr>
          <w:rFonts w:ascii="Times New Roman" w:hAnsi="Times New Roman"/>
          <w:b/>
          <w:color w:val="000000"/>
          <w:sz w:val="28"/>
          <w:szCs w:val="28"/>
        </w:rPr>
      </w:pPr>
    </w:p>
    <w:p w:rsidR="00744C64" w:rsidRPr="003220D7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767AE1">
        <w:rPr>
          <w:rFonts w:ascii="Times New Roman" w:hAnsi="Times New Roman"/>
          <w:color w:val="000000"/>
          <w:spacing w:val="5"/>
          <w:sz w:val="28"/>
          <w:szCs w:val="28"/>
        </w:rPr>
        <w:t xml:space="preserve">При ознакомлении с плодами обращают внимание </w:t>
      </w: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>и на содержащиеся в них семена.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Они имеют большое значение в селекционной работе, при</w:t>
      </w: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 xml:space="preserve"> семенном размножении некоторых видов и сортов, для получения </w:t>
      </w:r>
      <w:r w:rsidRPr="00767AE1">
        <w:rPr>
          <w:rFonts w:ascii="Times New Roman" w:hAnsi="Times New Roman"/>
          <w:color w:val="000000"/>
          <w:sz w:val="28"/>
          <w:szCs w:val="28"/>
        </w:rPr>
        <w:t>сеянцев подвоев в питомниках.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Семена развиваются из семяпочек, имеющихся внутри завязи. Количество оплодотворившихся семяпочек у различных плодов различно.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 яблони, груши семяпочки расположены по 4-6 у основания плодолистика, у айвы в каждом гнезде расположено много семяпочек. В связи с этим, число семян на один плод при благоприятных условиях бывает у яблони и груши до 10 и более, а у айвы – более 24.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 косточковых пород в завязи образуются две семяпочки, одна из них не развивается, а из другой образуется одно семя.</w:t>
      </w:r>
    </w:p>
    <w:p w:rsidR="00744C64" w:rsidRPr="00767AE1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proofErr w:type="gramStart"/>
      <w:r w:rsidRPr="00767AE1">
        <w:rPr>
          <w:rFonts w:ascii="Times New Roman" w:hAnsi="Times New Roman"/>
          <w:color w:val="000000"/>
          <w:sz w:val="28"/>
          <w:szCs w:val="28"/>
        </w:rPr>
        <w:t>У семечковых пород семя содержит зародыш, ок</w:t>
      </w:r>
      <w:r w:rsidRPr="00767AE1">
        <w:rPr>
          <w:rFonts w:ascii="Times New Roman" w:hAnsi="Times New Roman"/>
          <w:color w:val="000000"/>
          <w:spacing w:val="-1"/>
          <w:sz w:val="28"/>
          <w:szCs w:val="28"/>
        </w:rPr>
        <w:t xml:space="preserve">руженный пленкой эндосперма, защитную оболочку — </w:t>
      </w:r>
      <w:r w:rsidRPr="00767AE1">
        <w:rPr>
          <w:rFonts w:ascii="Times New Roman" w:hAnsi="Times New Roman"/>
          <w:color w:val="000000"/>
          <w:spacing w:val="1"/>
          <w:sz w:val="28"/>
          <w:szCs w:val="28"/>
        </w:rPr>
        <w:t>кожуру коричневого цвета, у косточковых и орехо</w:t>
      </w:r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плодных функции кожуры выполняет </w:t>
      </w:r>
      <w:proofErr w:type="spellStart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>эндокарп</w:t>
      </w:r>
      <w:proofErr w:type="spell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 плода.</w:t>
      </w:r>
      <w:proofErr w:type="gramEnd"/>
      <w:r w:rsidRPr="00767AE1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 xml:space="preserve">У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ц</w:t>
      </w:r>
      <w:r w:rsidRPr="00767AE1">
        <w:rPr>
          <w:rFonts w:ascii="Times New Roman" w:hAnsi="Times New Roman"/>
          <w:color w:val="000000"/>
          <w:spacing w:val="3"/>
          <w:sz w:val="28"/>
          <w:szCs w:val="28"/>
        </w:rPr>
        <w:t>итрусовых в семени один или несколько зароды</w:t>
      </w:r>
      <w:r w:rsidRPr="00767AE1">
        <w:rPr>
          <w:rFonts w:ascii="Times New Roman" w:hAnsi="Times New Roman"/>
          <w:color w:val="000000"/>
          <w:spacing w:val="8"/>
          <w:sz w:val="28"/>
          <w:szCs w:val="28"/>
        </w:rPr>
        <w:t>шей, кожура чаще желтой или белой окраски.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Сформировавшееся семя садового растения состоит из семенной кожуры, вместилища запасных веществ (эндосперма) и зародыша. Зародыш семени состоит из первичной почки (зачаток стебля), первичного корешка и семядолей. У семян плодовых и ягодных культур различают следующие части: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Основание семени – обычно заостренная и более вытянутая часть;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Вершина семени – часть, противоположная основанию, обычно более тупая;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Брюшная сторона – часть семени, на которую проходит сосудистый пучок, у косточек она отличается наличием одного или нескольких ребер, часто с бороздками;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Спинная сторона – часть семени, противоположная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брюшной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Семена разных пород отличаются по размерам, форме, окраске, характеру поверхности и другим признакам.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 основным качественным показателям по государственным стандартам семян плодовых растений относятся чистота и жизнеспособность. Под чистотой семян понимают отношение весового количества чистых семян, выраженное в процентах, к их общему количеству.  </w:t>
      </w:r>
      <w:r w:rsidRPr="00FD3A9E">
        <w:rPr>
          <w:rFonts w:ascii="Times New Roman" w:hAnsi="Times New Roman"/>
          <w:color w:val="000000"/>
          <w:sz w:val="28"/>
          <w:szCs w:val="28"/>
        </w:rPr>
        <w:t>К первому классу относя</w:t>
      </w:r>
      <w:r>
        <w:rPr>
          <w:rFonts w:ascii="Times New Roman" w:hAnsi="Times New Roman"/>
          <w:color w:val="000000"/>
          <w:sz w:val="28"/>
          <w:szCs w:val="28"/>
        </w:rPr>
        <w:t>тся</w:t>
      </w:r>
      <w:r w:rsidRPr="00FD3A9E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FD3A9E">
        <w:rPr>
          <w:rFonts w:ascii="Times New Roman" w:hAnsi="Times New Roman"/>
          <w:color w:val="000000"/>
          <w:spacing w:val="-2"/>
          <w:sz w:val="28"/>
          <w:szCs w:val="28"/>
        </w:rPr>
        <w:t xml:space="preserve">семена, имеющие жизнеспособность не ниже 85—95 % </w:t>
      </w:r>
      <w:r w:rsidRPr="00FD3A9E">
        <w:rPr>
          <w:rFonts w:ascii="Times New Roman" w:hAnsi="Times New Roman"/>
          <w:color w:val="000000"/>
          <w:spacing w:val="6"/>
          <w:sz w:val="28"/>
          <w:szCs w:val="28"/>
        </w:rPr>
        <w:t>ко второму — 70—80%, к третьему 50—65%, чисто</w:t>
      </w:r>
      <w:r w:rsidRPr="00FD3A9E">
        <w:rPr>
          <w:rFonts w:ascii="Times New Roman" w:hAnsi="Times New Roman"/>
          <w:color w:val="000000"/>
          <w:spacing w:val="8"/>
          <w:sz w:val="28"/>
          <w:szCs w:val="28"/>
        </w:rPr>
        <w:t>та всех семян должна быть не ниже 87—99 %.</w:t>
      </w:r>
      <w:r>
        <w:rPr>
          <w:rFonts w:ascii="Times New Roman" w:hAnsi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Эти показатели определяются после заготовки семян перед их стратификацией и перед посевом.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определения чистоты семян берут следующие массы навесок: семечковых – 50, вишни 100-150, сливы – 750, алычи – 500, персика – 2000г. При разборе выделяют: а) чистые семена основной породы (виды); б) щуплые, поврежденные; в) посторонние примеси. Взвешенные фракции взвешивают и записывают в таблицу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Для установления количества семян в 1 килограмме отвешивают из фракций чистых семян </w:t>
      </w:r>
      <w:smartTag w:uri="urn:schemas-microsoft-com:office:smarttags" w:element="metricconverter">
        <w:smartTagPr>
          <w:attr w:name="ProductID" w:val="10 г"/>
        </w:smartTagPr>
        <w:r>
          <w:rPr>
            <w:rFonts w:ascii="Times New Roman" w:hAnsi="Times New Roman"/>
            <w:color w:val="000000"/>
            <w:sz w:val="28"/>
            <w:szCs w:val="28"/>
          </w:rPr>
          <w:t>10 г</w:t>
        </w:r>
      </w:smartTag>
      <w:r>
        <w:rPr>
          <w:rFonts w:ascii="Times New Roman" w:hAnsi="Times New Roman"/>
          <w:color w:val="000000"/>
          <w:sz w:val="28"/>
          <w:szCs w:val="28"/>
        </w:rPr>
        <w:t xml:space="preserve"> семечковых и </w:t>
      </w:r>
      <w:smartTag w:uri="urn:schemas-microsoft-com:office:smarttags" w:element="metricconverter">
        <w:smartTagPr>
          <w:attr w:name="ProductID" w:val="100 г"/>
        </w:smartTagPr>
        <w:r>
          <w:rPr>
            <w:rFonts w:ascii="Times New Roman" w:hAnsi="Times New Roman"/>
            <w:color w:val="000000"/>
            <w:sz w:val="28"/>
            <w:szCs w:val="28"/>
          </w:rPr>
          <w:t>100 г</w:t>
        </w:r>
      </w:smartTag>
      <w:r>
        <w:rPr>
          <w:rFonts w:ascii="Times New Roman" w:hAnsi="Times New Roman"/>
          <w:color w:val="000000"/>
          <w:sz w:val="28"/>
          <w:szCs w:val="28"/>
        </w:rPr>
        <w:t xml:space="preserve"> косточковых, затем подсчитывают количество семян в навеске и умножают на 100 или 10. Данные записывают в таблицу….</w:t>
      </w:r>
    </w:p>
    <w:p w:rsidR="00744C64" w:rsidRPr="00FD3A9E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FD3A9E">
        <w:rPr>
          <w:rFonts w:ascii="Times New Roman" w:hAnsi="Times New Roman"/>
          <w:color w:val="000000"/>
          <w:spacing w:val="6"/>
          <w:sz w:val="28"/>
          <w:szCs w:val="28"/>
        </w:rPr>
        <w:t xml:space="preserve">Каждая партия семян должна быть однородна по 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происхождению</w:t>
      </w:r>
      <w:r w:rsidRPr="00FD3A9E">
        <w:rPr>
          <w:rFonts w:ascii="Times New Roman" w:hAnsi="Times New Roman"/>
          <w:color w:val="000000"/>
          <w:spacing w:val="4"/>
          <w:sz w:val="28"/>
          <w:szCs w:val="28"/>
        </w:rPr>
        <w:t xml:space="preserve"> (одного вида, сорта, места заготов</w:t>
      </w:r>
      <w:r w:rsidRPr="00FD3A9E">
        <w:rPr>
          <w:rFonts w:ascii="Times New Roman" w:hAnsi="Times New Roman"/>
          <w:color w:val="000000"/>
          <w:spacing w:val="1"/>
          <w:sz w:val="28"/>
          <w:szCs w:val="28"/>
        </w:rPr>
        <w:t>ки), способам извлечения из плодов и хранения, окра</w:t>
      </w:r>
      <w:r w:rsidRPr="00FD3A9E">
        <w:rPr>
          <w:rFonts w:ascii="Times New Roman" w:hAnsi="Times New Roman"/>
          <w:color w:val="000000"/>
          <w:spacing w:val="2"/>
          <w:sz w:val="28"/>
          <w:szCs w:val="28"/>
        </w:rPr>
        <w:t>ске, запаху, влажности и т. д.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Таблица …….</w:t>
      </w:r>
    </w:p>
    <w:p w:rsidR="00744C64" w:rsidRDefault="00744C64" w:rsidP="00744C64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Определение чистоты и количества семян в </w:t>
      </w:r>
      <w:smartTag w:uri="urn:schemas-microsoft-com:office:smarttags" w:element="metricconverter">
        <w:smartTagPr>
          <w:attr w:name="ProductID" w:val="1 кг"/>
        </w:smartTagPr>
        <w:r>
          <w:rPr>
            <w:rFonts w:ascii="Times New Roman" w:hAnsi="Times New Roman"/>
            <w:color w:val="000000"/>
            <w:sz w:val="28"/>
            <w:szCs w:val="28"/>
          </w:rPr>
          <w:t>1 кг</w:t>
        </w:r>
      </w:smartTag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8"/>
        <w:gridCol w:w="958"/>
        <w:gridCol w:w="955"/>
        <w:gridCol w:w="962"/>
        <w:gridCol w:w="1024"/>
        <w:gridCol w:w="1006"/>
        <w:gridCol w:w="1061"/>
        <w:gridCol w:w="1030"/>
        <w:gridCol w:w="1617"/>
      </w:tblGrid>
      <w:tr w:rsidR="00744C64" w:rsidRPr="00487C2B" w:rsidTr="00D639D4">
        <w:tc>
          <w:tcPr>
            <w:tcW w:w="1094" w:type="dxa"/>
            <w:vMerge w:val="restart"/>
            <w:textDirection w:val="btLr"/>
          </w:tcPr>
          <w:p w:rsidR="00744C64" w:rsidRPr="00487C2B" w:rsidRDefault="00744C64" w:rsidP="00D639D4">
            <w:pPr>
              <w:ind w:left="113" w:right="113"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Наименование</w:t>
            </w:r>
          </w:p>
          <w:p w:rsidR="00744C64" w:rsidRPr="00487C2B" w:rsidRDefault="00744C64" w:rsidP="00D639D4">
            <w:pPr>
              <w:ind w:left="113" w:right="113"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vMerge w:val="restart"/>
            <w:textDirection w:val="btLr"/>
          </w:tcPr>
          <w:p w:rsidR="00744C64" w:rsidRPr="00487C2B" w:rsidRDefault="00744C64" w:rsidP="00D639D4">
            <w:pPr>
              <w:ind w:left="113" w:right="113"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Масса навески, </w:t>
            </w:r>
            <w:proofErr w:type="gram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</w:p>
        </w:tc>
        <w:tc>
          <w:tcPr>
            <w:tcW w:w="6570" w:type="dxa"/>
            <w:gridSpan w:val="6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Масса фракций, </w:t>
            </w:r>
            <w:proofErr w:type="gram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095" w:type="dxa"/>
            <w:vMerge w:val="restart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Количество семян в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487C2B">
                <w:rPr>
                  <w:rFonts w:ascii="Times New Roman" w:hAnsi="Times New Roman"/>
                  <w:color w:val="000000"/>
                  <w:sz w:val="28"/>
                  <w:szCs w:val="28"/>
                </w:rPr>
                <w:t>1 кг</w:t>
              </w:r>
            </w:smartTag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  <w:tr w:rsidR="00744C64" w:rsidRPr="00487C2B" w:rsidTr="00D639D4">
        <w:tc>
          <w:tcPr>
            <w:tcW w:w="1094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gridSpan w:val="2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Чистые семена</w:t>
            </w:r>
          </w:p>
        </w:tc>
        <w:tc>
          <w:tcPr>
            <w:tcW w:w="2190" w:type="dxa"/>
            <w:gridSpan w:val="2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Дефектные семена</w:t>
            </w:r>
          </w:p>
        </w:tc>
        <w:tc>
          <w:tcPr>
            <w:tcW w:w="2190" w:type="dxa"/>
            <w:gridSpan w:val="2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Посторонние примеси</w:t>
            </w:r>
          </w:p>
        </w:tc>
        <w:tc>
          <w:tcPr>
            <w:tcW w:w="1095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44C64" w:rsidRPr="00487C2B" w:rsidTr="00D639D4">
        <w:trPr>
          <w:trHeight w:val="493"/>
        </w:trPr>
        <w:tc>
          <w:tcPr>
            <w:tcW w:w="1094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  <w:tc>
          <w:tcPr>
            <w:tcW w:w="1095" w:type="dxa"/>
            <w:vMerge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44C64" w:rsidRPr="00487C2B" w:rsidTr="00D639D4">
        <w:tc>
          <w:tcPr>
            <w:tcW w:w="1094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095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</w:tr>
    </w:tbl>
    <w:p w:rsidR="00744C64" w:rsidRDefault="00744C64" w:rsidP="00744C64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744C64" w:rsidRPr="0071261C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Жизнеспособность семян можно определить органолептическим, химическим способом (окрашиванием) и ускоренным проращиванием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(табл.7).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Органолептическая оценка основана на внешних признаках семян. Доброкачественные семена должны быть однородными по размерам, форме, с цельными блестящими оболочками. Семядоли должны иметь приятный вкус и запах. Зародыш и первичный корешок белые и упругие. </w:t>
      </w: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Таблица ….</w:t>
      </w:r>
    </w:p>
    <w:p w:rsidR="00744C64" w:rsidRPr="00C305BD" w:rsidRDefault="00744C64" w:rsidP="00744C64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C305BD">
        <w:rPr>
          <w:rFonts w:ascii="Times New Roman" w:hAnsi="Times New Roman"/>
          <w:color w:val="000000"/>
          <w:sz w:val="28"/>
          <w:szCs w:val="28"/>
        </w:rPr>
        <w:lastRenderedPageBreak/>
        <w:t>Результаты определения жизнеспособности</w:t>
      </w:r>
    </w:p>
    <w:p w:rsidR="00744C64" w:rsidRPr="00C305BD" w:rsidRDefault="00744C64" w:rsidP="00744C64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56"/>
        <w:gridCol w:w="1357"/>
        <w:gridCol w:w="1394"/>
        <w:gridCol w:w="1364"/>
        <w:gridCol w:w="1383"/>
        <w:gridCol w:w="1359"/>
        <w:gridCol w:w="1358"/>
      </w:tblGrid>
      <w:tr w:rsidR="00744C64" w:rsidRPr="00487C2B" w:rsidTr="00D639D4">
        <w:tc>
          <w:tcPr>
            <w:tcW w:w="1407" w:type="dxa"/>
            <w:vMerge w:val="restart"/>
            <w:textDirection w:val="btLr"/>
          </w:tcPr>
          <w:p w:rsidR="00744C64" w:rsidRPr="00487C2B" w:rsidRDefault="00744C64" w:rsidP="00D639D4">
            <w:pPr>
              <w:ind w:left="113" w:right="113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породы, вида</w:t>
            </w:r>
          </w:p>
        </w:tc>
        <w:tc>
          <w:tcPr>
            <w:tcW w:w="1407" w:type="dxa"/>
            <w:vMerge w:val="restart"/>
            <w:textDirection w:val="btLr"/>
          </w:tcPr>
          <w:p w:rsidR="00744C64" w:rsidRPr="00487C2B" w:rsidRDefault="00744C64" w:rsidP="00D639D4">
            <w:pPr>
              <w:ind w:left="113" w:right="113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штук семян, взятых для определения</w:t>
            </w:r>
          </w:p>
        </w:tc>
        <w:tc>
          <w:tcPr>
            <w:tcW w:w="5632" w:type="dxa"/>
            <w:gridSpan w:val="4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Фракции семян</w:t>
            </w:r>
          </w:p>
        </w:tc>
        <w:tc>
          <w:tcPr>
            <w:tcW w:w="1408" w:type="dxa"/>
            <w:vMerge w:val="restart"/>
            <w:textDirection w:val="btLr"/>
          </w:tcPr>
          <w:p w:rsidR="00744C64" w:rsidRPr="00487C2B" w:rsidRDefault="00744C64" w:rsidP="00D639D4">
            <w:pPr>
              <w:ind w:left="113" w:right="113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Жизнеспособность семян</w:t>
            </w:r>
          </w:p>
        </w:tc>
      </w:tr>
      <w:tr w:rsidR="00744C64" w:rsidRPr="00487C2B" w:rsidTr="00D639D4">
        <w:tc>
          <w:tcPr>
            <w:tcW w:w="1407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16" w:type="dxa"/>
            <w:gridSpan w:val="2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Неокрашенные или слабо окрашенные</w:t>
            </w:r>
          </w:p>
        </w:tc>
        <w:tc>
          <w:tcPr>
            <w:tcW w:w="2816" w:type="dxa"/>
            <w:gridSpan w:val="2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окрашенные</w:t>
            </w:r>
          </w:p>
        </w:tc>
        <w:tc>
          <w:tcPr>
            <w:tcW w:w="1408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44C64" w:rsidRPr="00487C2B" w:rsidTr="00D639D4">
        <w:trPr>
          <w:trHeight w:val="1347"/>
        </w:trPr>
        <w:tc>
          <w:tcPr>
            <w:tcW w:w="1407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08" w:type="dxa"/>
            <w:vMerge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44C64" w:rsidRPr="00487C2B" w:rsidTr="00D639D4">
        <w:tc>
          <w:tcPr>
            <w:tcW w:w="1407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7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08" w:type="dxa"/>
          </w:tcPr>
          <w:p w:rsidR="00744C64" w:rsidRPr="00487C2B" w:rsidRDefault="00744C64" w:rsidP="00D639D4">
            <w:pPr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</w:tbl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……</w:t>
      </w:r>
    </w:p>
    <w:p w:rsidR="00744C64" w:rsidRPr="00B71E2D" w:rsidRDefault="00744C64" w:rsidP="00744C64">
      <w:pPr>
        <w:pStyle w:val="a5"/>
        <w:numPr>
          <w:ilvl w:val="0"/>
          <w:numId w:val="1"/>
        </w:numPr>
        <w:shd w:val="clear" w:color="auto" w:fill="FFFFFF"/>
        <w:spacing w:before="130" w:after="312"/>
        <w:ind w:right="1267"/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-4690745</wp:posOffset>
                </wp:positionH>
                <wp:positionV relativeFrom="paragraph">
                  <wp:posOffset>432435</wp:posOffset>
                </wp:positionV>
                <wp:extent cx="0" cy="1511935"/>
                <wp:effectExtent l="10795" t="7620" r="8255" b="1397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69.35pt,34.05pt" to="-369.35pt,1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-4004945</wp:posOffset>
                </wp:positionH>
                <wp:positionV relativeFrom="paragraph">
                  <wp:posOffset>127635</wp:posOffset>
                </wp:positionV>
                <wp:extent cx="0" cy="170815"/>
                <wp:effectExtent l="10795" t="7620" r="8255" b="1206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08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5.35pt,10.05pt" to="-315.3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" strokeweight=".25pt">
                <w10:wrap anchorx="margin"/>
              </v:line>
            </w:pict>
          </mc:Fallback>
        </mc:AlternateContent>
      </w:r>
      <w:r w:rsidRPr="00B71E2D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Показатели качества семян плодовых растений </w:t>
      </w:r>
    </w:p>
    <w:p w:rsidR="00744C64" w:rsidRPr="00B71E2D" w:rsidRDefault="00744C64" w:rsidP="00744C64">
      <w:pPr>
        <w:pStyle w:val="a5"/>
        <w:shd w:val="clear" w:color="auto" w:fill="FFFFFF"/>
        <w:spacing w:before="130" w:after="312"/>
        <w:ind w:left="1068" w:right="1267" w:firstLine="0"/>
        <w:jc w:val="center"/>
        <w:rPr>
          <w:rFonts w:ascii="Times New Roman" w:hAnsi="Times New Roman"/>
          <w:sz w:val="28"/>
          <w:szCs w:val="28"/>
        </w:rPr>
      </w:pPr>
      <w:r w:rsidRPr="00B71E2D"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по В. М. Тарасову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79"/>
        <w:gridCol w:w="4792"/>
      </w:tblGrid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margin">
                        <wp:posOffset>-4715510</wp:posOffset>
                      </wp:positionH>
                      <wp:positionV relativeFrom="paragraph">
                        <wp:posOffset>8255</wp:posOffset>
                      </wp:positionV>
                      <wp:extent cx="0" cy="146050"/>
                      <wp:effectExtent l="5080" t="12700" r="13970" b="1270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605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71.3pt,.65pt" to="-371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" strokeweight=".25pt">
                      <w10:wrap anchorx="margin"/>
                    </v:line>
                  </w:pict>
                </mc:Fallback>
              </mc:AlternateContent>
            </w:r>
            <w:r w:rsidRPr="00487C2B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Семена жизнеспособные</w:t>
            </w:r>
          </w:p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27" w:type="dxa"/>
          </w:tcPr>
          <w:p w:rsidR="00744C64" w:rsidRPr="00487C2B" w:rsidRDefault="00744C64" w:rsidP="00D639D4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Семена нежизнеспособные</w:t>
            </w:r>
          </w:p>
        </w:tc>
      </w:tr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Запах и вкус </w:t>
            </w:r>
            <w:proofErr w:type="gramStart"/>
            <w:r w:rsidRPr="00487C2B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приятные</w:t>
            </w:r>
            <w:proofErr w:type="gramEnd"/>
          </w:p>
        </w:tc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spacing w:before="24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Запах гнилостный, вкус непри</w:t>
            </w:r>
            <w:r w:rsidRPr="00487C2B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ятный</w:t>
            </w:r>
          </w:p>
        </w:tc>
      </w:tr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spacing w:before="154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>От удара молотком сплющива</w:t>
            </w: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ются, на бумаге остается мас</w:t>
            </w: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лянистое пятно</w:t>
            </w:r>
          </w:p>
        </w:tc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От удара рассыпаются, масля</w:t>
            </w:r>
            <w:r w:rsidRPr="00487C2B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нистого пятна нет</w:t>
            </w:r>
          </w:p>
        </w:tc>
      </w:tr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margin">
                        <wp:posOffset>-4236720</wp:posOffset>
                      </wp:positionH>
                      <wp:positionV relativeFrom="paragraph">
                        <wp:posOffset>111760</wp:posOffset>
                      </wp:positionV>
                      <wp:extent cx="0" cy="347345"/>
                      <wp:effectExtent l="7620" t="10160" r="11430" b="1397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33.6pt,8.8pt" to="-333.6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" strokeweight=".25pt">
                      <w10:wrap anchorx="margin"/>
                    </v:line>
                  </w:pict>
                </mc:Fallback>
              </mc:AlternateContent>
            </w:r>
            <w:r w:rsidRPr="00487C2B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Семенные оболочки цельные, </w:t>
            </w:r>
            <w:r w:rsidRPr="00487C2B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блестящие, нормальной окрас</w:t>
            </w:r>
            <w:r w:rsidRPr="00487C2B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ки</w:t>
            </w:r>
          </w:p>
        </w:tc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spacing w:before="168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Оболочки повреждены, тусклые </w:t>
            </w: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или матовые, или </w:t>
            </w:r>
            <w:r w:rsidRPr="00487C2B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с </w:t>
            </w: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плесенью</w:t>
            </w:r>
          </w:p>
        </w:tc>
      </w:tr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 xml:space="preserve">Зародыш с семядолями белый, </w:t>
            </w:r>
            <w:r w:rsidRPr="00487C2B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непрозрачный, упругий </w:t>
            </w:r>
          </w:p>
        </w:tc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spacing w:before="187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Семядоли желтоватые или муч</w:t>
            </w:r>
            <w:r w:rsidRPr="00487C2B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нистые, чаще стекловидные </w:t>
            </w:r>
          </w:p>
        </w:tc>
      </w:tr>
      <w:tr w:rsidR="00744C64" w:rsidRPr="00487C2B" w:rsidTr="00D639D4"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Корешок зародыша белый, уп</w:t>
            </w:r>
            <w:r w:rsidRPr="00487C2B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ругий</w:t>
            </w:r>
          </w:p>
        </w:tc>
        <w:tc>
          <w:tcPr>
            <w:tcW w:w="4927" w:type="dxa"/>
          </w:tcPr>
          <w:p w:rsidR="00744C64" w:rsidRPr="00487C2B" w:rsidRDefault="00744C64" w:rsidP="00D639D4">
            <w:pPr>
              <w:shd w:val="clear" w:color="auto" w:fill="FFFFFF"/>
              <w:spacing w:before="24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7C2B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Корешок темный    или стекло</w:t>
            </w:r>
            <w:r w:rsidRPr="00487C2B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487C2B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видный</w:t>
            </w:r>
          </w:p>
        </w:tc>
      </w:tr>
    </w:tbl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744C64" w:rsidRPr="00AF6E0C" w:rsidRDefault="00744C64" w:rsidP="00744C64">
      <w:pPr>
        <w:shd w:val="clear" w:color="auto" w:fill="FFFFFF"/>
        <w:ind w:firstLine="680"/>
        <w:rPr>
          <w:rFonts w:ascii="Times New Roman" w:hAnsi="Times New Roman"/>
          <w:sz w:val="28"/>
          <w:szCs w:val="28"/>
        </w:rPr>
      </w:pP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 xml:space="preserve">Для проращивания семян, не прошедших периода </w:t>
      </w:r>
      <w:r w:rsidRPr="00AF6E0C">
        <w:rPr>
          <w:rFonts w:ascii="Times New Roman" w:hAnsi="Times New Roman"/>
          <w:color w:val="000000"/>
          <w:spacing w:val="5"/>
          <w:sz w:val="28"/>
          <w:szCs w:val="28"/>
        </w:rPr>
        <w:t xml:space="preserve">покоя, берут четыре пробы по 100 семян семечковых </w:t>
      </w:r>
      <w:r w:rsidRPr="00AF6E0C">
        <w:rPr>
          <w:rFonts w:ascii="Times New Roman" w:hAnsi="Times New Roman"/>
          <w:color w:val="000000"/>
          <w:spacing w:val="9"/>
          <w:sz w:val="28"/>
          <w:szCs w:val="28"/>
        </w:rPr>
        <w:t xml:space="preserve">и по 25—50 семян косточковых пород, намачивают 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 xml:space="preserve">в течение 3—4 суток, ежедневно меняя воду. Затем 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 xml:space="preserve">снимают семенные покровы, а извлеченные зародыши </w:t>
      </w:r>
      <w:r w:rsidRPr="00AF6E0C">
        <w:rPr>
          <w:rFonts w:ascii="Times New Roman" w:hAnsi="Times New Roman"/>
          <w:color w:val="000000"/>
          <w:spacing w:val="5"/>
          <w:sz w:val="28"/>
          <w:szCs w:val="28"/>
        </w:rPr>
        <w:t xml:space="preserve">кладут на влажную фильтровальную бумагу, марлю 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>или вату в чашки Петри, закрывают крышкой и вы</w:t>
      </w:r>
      <w:r w:rsidRPr="00AF6E0C">
        <w:rPr>
          <w:rFonts w:ascii="Times New Roman" w:hAnsi="Times New Roman"/>
          <w:color w:val="000000"/>
          <w:spacing w:val="3"/>
          <w:sz w:val="28"/>
          <w:szCs w:val="28"/>
        </w:rPr>
        <w:t xml:space="preserve">держивают при комнатной температуре на свету 10— 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>18 дней. Семядоли у жизнеспособных зародышей на</w:t>
      </w:r>
      <w:r w:rsidRPr="00AF6E0C">
        <w:rPr>
          <w:rFonts w:ascii="Times New Roman" w:hAnsi="Times New Roman"/>
          <w:color w:val="000000"/>
          <w:spacing w:val="8"/>
          <w:sz w:val="28"/>
          <w:szCs w:val="28"/>
        </w:rPr>
        <w:t>бухают, раскрываются, а у мертвых загнивают.</w:t>
      </w:r>
    </w:p>
    <w:p w:rsidR="00744C64" w:rsidRPr="00AF6E0C" w:rsidRDefault="00744C64" w:rsidP="00744C64">
      <w:pPr>
        <w:shd w:val="clear" w:color="auto" w:fill="FFFFFF"/>
        <w:ind w:firstLine="680"/>
        <w:rPr>
          <w:rFonts w:ascii="Times New Roman" w:hAnsi="Times New Roman"/>
          <w:sz w:val="28"/>
          <w:szCs w:val="28"/>
        </w:rPr>
      </w:pP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 xml:space="preserve">При химическом способе подготовленные выше 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>описанными приемами зародыши семени на 2 ч зали</w:t>
      </w:r>
      <w:r w:rsidRPr="00AF6E0C">
        <w:rPr>
          <w:rFonts w:ascii="Times New Roman" w:hAnsi="Times New Roman"/>
          <w:color w:val="000000"/>
          <w:spacing w:val="4"/>
          <w:sz w:val="28"/>
          <w:szCs w:val="28"/>
        </w:rPr>
        <w:t>вают 0,05 %-</w:t>
      </w:r>
      <w:proofErr w:type="spellStart"/>
      <w:r w:rsidRPr="00AF6E0C">
        <w:rPr>
          <w:rFonts w:ascii="Times New Roman" w:hAnsi="Times New Roman"/>
          <w:color w:val="000000"/>
          <w:spacing w:val="4"/>
          <w:sz w:val="28"/>
          <w:szCs w:val="28"/>
        </w:rPr>
        <w:t>ным</w:t>
      </w:r>
      <w:proofErr w:type="spellEnd"/>
      <w:r w:rsidRPr="00AF6E0C">
        <w:rPr>
          <w:rFonts w:ascii="Times New Roman" w:hAnsi="Times New Roman"/>
          <w:color w:val="000000"/>
          <w:spacing w:val="4"/>
          <w:sz w:val="28"/>
          <w:szCs w:val="28"/>
        </w:rPr>
        <w:t xml:space="preserve"> раствором красителя индигокарми</w:t>
      </w:r>
      <w:r w:rsidRPr="00AF6E0C">
        <w:rPr>
          <w:rFonts w:ascii="Times New Roman" w:hAnsi="Times New Roman"/>
          <w:color w:val="000000"/>
          <w:spacing w:val="5"/>
          <w:sz w:val="28"/>
          <w:szCs w:val="28"/>
        </w:rPr>
        <w:t>на или кислого фуксина, затем 2—4 раза промывают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с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 xml:space="preserve">одой. </w:t>
      </w:r>
      <w:r w:rsidRPr="00AF6E0C">
        <w:rPr>
          <w:rFonts w:ascii="Times New Roman" w:hAnsi="Times New Roman"/>
          <w:color w:val="000000"/>
          <w:spacing w:val="3"/>
          <w:sz w:val="28"/>
          <w:szCs w:val="28"/>
        </w:rPr>
        <w:t xml:space="preserve">Нежизнеспособный зародыш окрашивается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в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 xml:space="preserve"> синий цвет.</w:t>
      </w:r>
    </w:p>
    <w:p w:rsidR="00744C64" w:rsidRPr="00AF6E0C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AF6E0C">
        <w:rPr>
          <w:rFonts w:ascii="Times New Roman" w:hAnsi="Times New Roman"/>
          <w:color w:val="000000"/>
          <w:spacing w:val="-2"/>
          <w:sz w:val="28"/>
          <w:szCs w:val="28"/>
        </w:rPr>
        <w:t xml:space="preserve">Семена семечковых, косточковых и орехоплодных 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 xml:space="preserve">пород имеют период покоя и для успешного прорастания нуждаются в предпосевной подготовке, которую </w:t>
      </w:r>
      <w:r w:rsidRPr="00AF6E0C">
        <w:rPr>
          <w:rFonts w:ascii="Times New Roman" w:hAnsi="Times New Roman"/>
          <w:color w:val="000000"/>
          <w:spacing w:val="-2"/>
          <w:sz w:val="28"/>
          <w:szCs w:val="28"/>
        </w:rPr>
        <w:t xml:space="preserve">называют </w:t>
      </w:r>
      <w:r w:rsidRPr="00AF6E0C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стратификацией. </w:t>
      </w:r>
      <w:r w:rsidRPr="00AF6E0C">
        <w:rPr>
          <w:rFonts w:ascii="Times New Roman" w:hAnsi="Times New Roman"/>
          <w:color w:val="000000"/>
          <w:spacing w:val="-2"/>
          <w:sz w:val="28"/>
          <w:szCs w:val="28"/>
        </w:rPr>
        <w:t>Семена цитрусовых расте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>ний, кофе, манго, масличной пальмы и некоторых дру</w:t>
      </w:r>
      <w:r w:rsidRPr="00AF6E0C">
        <w:rPr>
          <w:rFonts w:ascii="Times New Roman" w:hAnsi="Times New Roman"/>
          <w:color w:val="000000"/>
          <w:sz w:val="28"/>
          <w:szCs w:val="28"/>
        </w:rPr>
        <w:t xml:space="preserve">гих пород не имеют периода покоя, их сразу после </w:t>
      </w:r>
      <w:r w:rsidRPr="00AF6E0C">
        <w:rPr>
          <w:rFonts w:ascii="Times New Roman" w:hAnsi="Times New Roman"/>
          <w:color w:val="000000"/>
          <w:spacing w:val="4"/>
          <w:sz w:val="28"/>
          <w:szCs w:val="28"/>
        </w:rPr>
        <w:t xml:space="preserve">извлечения из плодов можно высевать в рыхлую, </w:t>
      </w: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t>влажную, теплую почву.</w:t>
      </w:r>
    </w:p>
    <w:p w:rsidR="00744C64" w:rsidRPr="00AF6E0C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AF6E0C">
        <w:rPr>
          <w:rFonts w:ascii="Times New Roman" w:hAnsi="Times New Roman"/>
          <w:color w:val="000000"/>
          <w:spacing w:val="-1"/>
          <w:sz w:val="28"/>
          <w:szCs w:val="28"/>
        </w:rPr>
        <w:lastRenderedPageBreak/>
        <w:t>Стратифицируют семена плодовых растений умеренного климата после замачивания их в воде при ком</w:t>
      </w:r>
      <w:r w:rsidRPr="00AF6E0C">
        <w:rPr>
          <w:rFonts w:ascii="Times New Roman" w:hAnsi="Times New Roman"/>
          <w:color w:val="000000"/>
          <w:spacing w:val="-2"/>
          <w:sz w:val="28"/>
          <w:szCs w:val="28"/>
        </w:rPr>
        <w:t>натной температуре (семечковых в течение 6—10 ч, косточковых в сменяемой воде 3—5 дней) с последую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>щим протравливанием 1 %-</w:t>
      </w:r>
      <w:proofErr w:type="spellStart"/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>ным</w:t>
      </w:r>
      <w:proofErr w:type="spellEnd"/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 xml:space="preserve"> раствором перманга</w:t>
      </w:r>
      <w:r w:rsidRPr="00AF6E0C">
        <w:rPr>
          <w:rFonts w:ascii="Times New Roman" w:hAnsi="Times New Roman"/>
          <w:color w:val="000000"/>
          <w:sz w:val="28"/>
          <w:szCs w:val="28"/>
        </w:rPr>
        <w:t>ната калия. Семена смешивают с субстратами: круп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 xml:space="preserve">нозернистым промытым речным песком, торфяной </w:t>
      </w:r>
      <w:r w:rsidRPr="00AF6E0C">
        <w:rPr>
          <w:rFonts w:ascii="Times New Roman" w:hAnsi="Times New Roman"/>
          <w:color w:val="000000"/>
          <w:sz w:val="28"/>
          <w:szCs w:val="28"/>
        </w:rPr>
        <w:t>крошкой, мелкими древесными опилками, вермикули</w:t>
      </w:r>
      <w:r w:rsidRPr="00AF6E0C">
        <w:rPr>
          <w:rFonts w:ascii="Times New Roman" w:hAnsi="Times New Roman"/>
          <w:color w:val="000000"/>
          <w:spacing w:val="-3"/>
          <w:sz w:val="28"/>
          <w:szCs w:val="28"/>
        </w:rPr>
        <w:t xml:space="preserve">том или </w:t>
      </w:r>
      <w:proofErr w:type="spellStart"/>
      <w:r w:rsidRPr="00AF6E0C">
        <w:rPr>
          <w:rFonts w:ascii="Times New Roman" w:hAnsi="Times New Roman"/>
          <w:color w:val="000000"/>
          <w:spacing w:val="-3"/>
          <w:sz w:val="28"/>
          <w:szCs w:val="28"/>
        </w:rPr>
        <w:t>керамзитной</w:t>
      </w:r>
      <w:proofErr w:type="spellEnd"/>
      <w:r w:rsidRPr="00AF6E0C">
        <w:rPr>
          <w:rFonts w:ascii="Times New Roman" w:hAnsi="Times New Roman"/>
          <w:color w:val="000000"/>
          <w:spacing w:val="-3"/>
          <w:sz w:val="28"/>
          <w:szCs w:val="28"/>
        </w:rPr>
        <w:t xml:space="preserve"> крошкой в соотношении 1</w:t>
      </w:r>
      <w:proofErr w:type="gramStart"/>
      <w:r w:rsidRPr="00AF6E0C">
        <w:rPr>
          <w:rFonts w:ascii="Times New Roman" w:hAnsi="Times New Roman"/>
          <w:color w:val="000000"/>
          <w:spacing w:val="-3"/>
          <w:sz w:val="28"/>
          <w:szCs w:val="28"/>
        </w:rPr>
        <w:t xml:space="preserve"> :</w:t>
      </w:r>
      <w:proofErr w:type="gramEnd"/>
      <w:r w:rsidRPr="00AF6E0C">
        <w:rPr>
          <w:rFonts w:ascii="Times New Roman" w:hAnsi="Times New Roman"/>
          <w:color w:val="000000"/>
          <w:spacing w:val="-3"/>
          <w:sz w:val="28"/>
          <w:szCs w:val="28"/>
        </w:rPr>
        <w:t xml:space="preserve"> 3—4. </w:t>
      </w:r>
      <w:r w:rsidRPr="00AF6E0C">
        <w:rPr>
          <w:rFonts w:ascii="Times New Roman" w:hAnsi="Times New Roman"/>
          <w:color w:val="000000"/>
          <w:spacing w:val="1"/>
          <w:sz w:val="28"/>
          <w:szCs w:val="28"/>
        </w:rPr>
        <w:t xml:space="preserve">Влажность субстрата не более 40—50 %. Для лучшей </w:t>
      </w:r>
      <w:r w:rsidRPr="00AF6E0C">
        <w:rPr>
          <w:rFonts w:ascii="Times New Roman" w:hAnsi="Times New Roman"/>
          <w:color w:val="000000"/>
          <w:sz w:val="28"/>
          <w:szCs w:val="28"/>
        </w:rPr>
        <w:t xml:space="preserve">аэрации субстрат с семенами еженедельно перемешивают или пересыпают в другую тару, во избежание </w:t>
      </w:r>
      <w:proofErr w:type="spellStart"/>
      <w:r w:rsidRPr="00AF6E0C">
        <w:rPr>
          <w:rFonts w:ascii="Times New Roman" w:hAnsi="Times New Roman"/>
          <w:color w:val="000000"/>
          <w:sz w:val="28"/>
          <w:szCs w:val="28"/>
        </w:rPr>
        <w:t>подсыхания</w:t>
      </w:r>
      <w:proofErr w:type="spellEnd"/>
      <w:r w:rsidRPr="00AF6E0C">
        <w:rPr>
          <w:rFonts w:ascii="Times New Roman" w:hAnsi="Times New Roman"/>
          <w:color w:val="000000"/>
          <w:sz w:val="28"/>
          <w:szCs w:val="28"/>
        </w:rPr>
        <w:t xml:space="preserve"> увлажняют, помещают в ящики размером </w:t>
      </w:r>
      <w:r w:rsidRPr="00AF6E0C">
        <w:rPr>
          <w:rFonts w:ascii="Times New Roman" w:hAnsi="Times New Roman"/>
          <w:color w:val="000000"/>
          <w:spacing w:val="12"/>
          <w:sz w:val="28"/>
          <w:szCs w:val="28"/>
        </w:rPr>
        <w:t>60x30x20 см с отверстиями в дне для стока из</w:t>
      </w:r>
      <w:r w:rsidRPr="00AF6E0C">
        <w:rPr>
          <w:rFonts w:ascii="Times New Roman" w:hAnsi="Times New Roman"/>
          <w:color w:val="000000"/>
          <w:spacing w:val="5"/>
          <w:sz w:val="28"/>
          <w:szCs w:val="28"/>
        </w:rPr>
        <w:t>лишней воды или в мешки из синтетической пленки.</w:t>
      </w:r>
    </w:p>
    <w:p w:rsidR="00744C64" w:rsidRPr="001F0DCC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proofErr w:type="gramStart"/>
      <w:r w:rsidRPr="001F0DCC">
        <w:rPr>
          <w:rFonts w:ascii="Times New Roman" w:hAnsi="Times New Roman"/>
          <w:color w:val="000000"/>
          <w:spacing w:val="-1"/>
          <w:sz w:val="28"/>
          <w:szCs w:val="28"/>
        </w:rPr>
        <w:t xml:space="preserve">Ящики с семенами семечковых в первый период </w:t>
      </w:r>
      <w:r w:rsidRPr="001F0DCC">
        <w:rPr>
          <w:rFonts w:ascii="Times New Roman" w:hAnsi="Times New Roman"/>
          <w:color w:val="000000"/>
          <w:sz w:val="28"/>
          <w:szCs w:val="28"/>
        </w:rPr>
        <w:t>стратификации ставят в помещениях (например, в хо</w:t>
      </w:r>
      <w:r w:rsidRPr="001F0DCC">
        <w:rPr>
          <w:rFonts w:ascii="Times New Roman" w:hAnsi="Times New Roman"/>
          <w:color w:val="000000"/>
          <w:spacing w:val="7"/>
          <w:sz w:val="28"/>
          <w:szCs w:val="28"/>
        </w:rPr>
        <w:t xml:space="preserve">лодильниках или подвалах) с температурой 1—6 "С, </w:t>
      </w:r>
      <w:r w:rsidRPr="001F0DCC">
        <w:rPr>
          <w:rFonts w:ascii="Times New Roman" w:hAnsi="Times New Roman"/>
          <w:color w:val="000000"/>
          <w:spacing w:val="3"/>
          <w:sz w:val="28"/>
          <w:szCs w:val="28"/>
        </w:rPr>
        <w:t>а когда некоторые семена начинают прорастать, ящи</w:t>
      </w:r>
      <w:r w:rsidRPr="001F0DCC">
        <w:rPr>
          <w:rFonts w:ascii="Times New Roman" w:hAnsi="Times New Roman"/>
          <w:color w:val="000000"/>
          <w:spacing w:val="9"/>
          <w:sz w:val="28"/>
          <w:szCs w:val="28"/>
        </w:rPr>
        <w:t xml:space="preserve">ки помещают в помещения с температурой воздуха </w:t>
      </w:r>
      <w:r w:rsidRPr="001F0DCC">
        <w:rPr>
          <w:rFonts w:ascii="Times New Roman" w:hAnsi="Times New Roman"/>
          <w:color w:val="000000"/>
          <w:sz w:val="28"/>
          <w:szCs w:val="28"/>
        </w:rPr>
        <w:t>0—1 °С. Ящики с косточками вишни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1F0DC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F0DCC">
        <w:rPr>
          <w:rFonts w:ascii="Times New Roman" w:hAnsi="Times New Roman"/>
          <w:color w:val="000000"/>
          <w:spacing w:val="2"/>
          <w:sz w:val="28"/>
          <w:szCs w:val="28"/>
        </w:rPr>
        <w:t xml:space="preserve">сливы, черешни в течение месяца выдерживают </w:t>
      </w:r>
      <w:r w:rsidRPr="001F0DCC">
        <w:rPr>
          <w:rFonts w:ascii="Times New Roman" w:hAnsi="Times New Roman"/>
          <w:color w:val="000000"/>
          <w:spacing w:val="1"/>
          <w:sz w:val="28"/>
          <w:szCs w:val="28"/>
        </w:rPr>
        <w:t>при температуре 18—20 °С, затем при 3—7°С, а в начале прорастания снижают температуру до</w:t>
      </w:r>
      <w:proofErr w:type="gramEnd"/>
      <w:r w:rsidRPr="001F0DCC">
        <w:rPr>
          <w:rFonts w:ascii="Times New Roman" w:hAnsi="Times New Roman"/>
          <w:color w:val="000000"/>
          <w:spacing w:val="1"/>
          <w:sz w:val="28"/>
          <w:szCs w:val="28"/>
        </w:rPr>
        <w:t xml:space="preserve"> 0 °С.</w:t>
      </w:r>
    </w:p>
    <w:p w:rsidR="00744C64" w:rsidRPr="001F0DCC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1F0DCC">
        <w:rPr>
          <w:rFonts w:ascii="Times New Roman" w:hAnsi="Times New Roman"/>
          <w:color w:val="000000"/>
          <w:spacing w:val="-1"/>
          <w:sz w:val="28"/>
          <w:szCs w:val="28"/>
        </w:rPr>
        <w:t xml:space="preserve">В некоторых питомниках крупные партии семян </w:t>
      </w:r>
      <w:r w:rsidRPr="001F0DCC">
        <w:rPr>
          <w:rFonts w:ascii="Times New Roman" w:hAnsi="Times New Roman"/>
          <w:color w:val="000000"/>
          <w:spacing w:val="3"/>
          <w:sz w:val="28"/>
          <w:szCs w:val="28"/>
        </w:rPr>
        <w:t xml:space="preserve">стратифицируют в траншеях на возвышенных местах. </w:t>
      </w:r>
      <w:r w:rsidRPr="001F0DCC">
        <w:rPr>
          <w:rFonts w:ascii="Times New Roman" w:hAnsi="Times New Roman"/>
          <w:color w:val="000000"/>
          <w:spacing w:val="2"/>
          <w:sz w:val="28"/>
          <w:szCs w:val="28"/>
        </w:rPr>
        <w:t>В южных районах страны семена семечковых, косточ</w:t>
      </w:r>
      <w:r w:rsidRPr="001F0DCC">
        <w:rPr>
          <w:rFonts w:ascii="Times New Roman" w:hAnsi="Times New Roman"/>
          <w:color w:val="000000"/>
          <w:sz w:val="28"/>
          <w:szCs w:val="28"/>
        </w:rPr>
        <w:t>ки миндаля, персика, грецкого ореха, у которых дли</w:t>
      </w:r>
      <w:r w:rsidRPr="001F0DCC">
        <w:rPr>
          <w:rFonts w:ascii="Times New Roman" w:hAnsi="Times New Roman"/>
          <w:color w:val="000000"/>
          <w:sz w:val="28"/>
          <w:szCs w:val="28"/>
        </w:rPr>
        <w:softHyphen/>
        <w:t>тельность стратификации не превышает 100 дней, вы</w:t>
      </w:r>
      <w:r w:rsidRPr="001F0DCC">
        <w:rPr>
          <w:rFonts w:ascii="Times New Roman" w:hAnsi="Times New Roman"/>
          <w:color w:val="000000"/>
          <w:spacing w:val="7"/>
          <w:sz w:val="28"/>
          <w:szCs w:val="28"/>
        </w:rPr>
        <w:t xml:space="preserve">севают осенью в почву. Семена косточковых пород, </w:t>
      </w:r>
      <w:r>
        <w:rPr>
          <w:rFonts w:ascii="Times New Roman" w:hAnsi="Times New Roman"/>
          <w:color w:val="000000"/>
          <w:spacing w:val="7"/>
          <w:sz w:val="28"/>
          <w:szCs w:val="28"/>
        </w:rPr>
        <w:t>у</w:t>
      </w:r>
      <w:r w:rsidRPr="001F0DCC">
        <w:rPr>
          <w:rFonts w:ascii="Times New Roman" w:hAnsi="Times New Roman"/>
          <w:color w:val="000000"/>
          <w:sz w:val="28"/>
          <w:szCs w:val="28"/>
        </w:rPr>
        <w:t xml:space="preserve"> которых продолжительность стратификации больше </w:t>
      </w:r>
      <w:r w:rsidRPr="001F0DCC">
        <w:rPr>
          <w:rFonts w:ascii="Times New Roman" w:hAnsi="Times New Roman"/>
          <w:color w:val="000000"/>
          <w:spacing w:val="2"/>
          <w:sz w:val="28"/>
          <w:szCs w:val="28"/>
        </w:rPr>
        <w:t xml:space="preserve">100 дней, предварительно выдерживают во влажном </w:t>
      </w:r>
      <w:r w:rsidRPr="001F0DCC">
        <w:rPr>
          <w:rFonts w:ascii="Times New Roman" w:hAnsi="Times New Roman"/>
          <w:color w:val="000000"/>
          <w:spacing w:val="1"/>
          <w:sz w:val="28"/>
          <w:szCs w:val="28"/>
        </w:rPr>
        <w:t>песке до посева в течение 50—70 дней.</w:t>
      </w:r>
    </w:p>
    <w:p w:rsidR="00744C64" w:rsidRPr="00D86648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AD428C">
        <w:rPr>
          <w:rFonts w:ascii="Times New Roman" w:hAnsi="Times New Roman"/>
          <w:color w:val="000000"/>
          <w:spacing w:val="-1"/>
          <w:sz w:val="28"/>
          <w:szCs w:val="28"/>
        </w:rPr>
        <w:t xml:space="preserve">Смесь отмытых и просушенных семян, отобранных </w:t>
      </w:r>
      <w:r w:rsidRPr="00AD428C">
        <w:rPr>
          <w:rFonts w:ascii="Times New Roman" w:hAnsi="Times New Roman"/>
          <w:color w:val="000000"/>
          <w:sz w:val="28"/>
          <w:szCs w:val="28"/>
        </w:rPr>
        <w:t>для занятий, должна находиться в картонных или пластмассовых коробках с крышками. Высыпать смесь</w:t>
      </w:r>
      <w:proofErr w:type="gramStart"/>
      <w:r w:rsidRPr="00AD428C"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 w:rsidRPr="00AD428C">
        <w:rPr>
          <w:rFonts w:ascii="Times New Roman" w:hAnsi="Times New Roman"/>
          <w:color w:val="000000"/>
          <w:sz w:val="28"/>
          <w:szCs w:val="28"/>
        </w:rPr>
        <w:t xml:space="preserve"> на разборную доску с приподнятыми краями и шпат</w:t>
      </w:r>
      <w:r w:rsidRPr="00AD428C">
        <w:rPr>
          <w:rFonts w:ascii="Times New Roman" w:hAnsi="Times New Roman"/>
          <w:color w:val="000000"/>
          <w:spacing w:val="-1"/>
          <w:sz w:val="28"/>
          <w:szCs w:val="28"/>
        </w:rPr>
        <w:t xml:space="preserve">елями, разделить на группы по ботаническим видам, </w:t>
      </w:r>
      <w:r w:rsidRPr="00AD428C">
        <w:rPr>
          <w:rFonts w:ascii="Times New Roman" w:hAnsi="Times New Roman"/>
          <w:color w:val="000000"/>
          <w:spacing w:val="-2"/>
          <w:sz w:val="28"/>
          <w:szCs w:val="28"/>
        </w:rPr>
        <w:t>руководствуясь коллекцией семян с этикетками (в про</w:t>
      </w:r>
      <w:r w:rsidRPr="00AD428C">
        <w:rPr>
          <w:rFonts w:ascii="Times New Roman" w:hAnsi="Times New Roman"/>
          <w:color w:val="000000"/>
          <w:sz w:val="28"/>
          <w:szCs w:val="28"/>
        </w:rPr>
        <w:t>бирках, в стеклянных баночках или коробках с ячей</w:t>
      </w:r>
      <w:r w:rsidRPr="00AD428C">
        <w:rPr>
          <w:rFonts w:ascii="Times New Roman" w:hAnsi="Times New Roman"/>
          <w:color w:val="000000"/>
          <w:spacing w:val="3"/>
          <w:sz w:val="28"/>
          <w:szCs w:val="28"/>
        </w:rPr>
        <w:t>ками). Записать ботанические названия видов в</w:t>
      </w:r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 xml:space="preserve"> тет</w:t>
      </w:r>
      <w:r w:rsidRPr="00D86648">
        <w:rPr>
          <w:rFonts w:ascii="Times New Roman" w:hAnsi="Times New Roman"/>
          <w:color w:val="000000"/>
          <w:spacing w:val="4"/>
          <w:sz w:val="28"/>
          <w:szCs w:val="28"/>
        </w:rPr>
        <w:t xml:space="preserve">радь, зарисовать </w:t>
      </w:r>
      <w:proofErr w:type="gramStart"/>
      <w:r w:rsidRPr="00D86648">
        <w:rPr>
          <w:rFonts w:ascii="Times New Roman" w:hAnsi="Times New Roman"/>
          <w:color w:val="000000"/>
          <w:spacing w:val="4"/>
          <w:sz w:val="28"/>
          <w:szCs w:val="28"/>
        </w:rPr>
        <w:t>простым</w:t>
      </w:r>
      <w:proofErr w:type="gramEnd"/>
      <w:r w:rsidRPr="00D86648">
        <w:rPr>
          <w:rFonts w:ascii="Times New Roman" w:hAnsi="Times New Roman"/>
          <w:color w:val="000000"/>
          <w:spacing w:val="4"/>
          <w:sz w:val="28"/>
          <w:szCs w:val="28"/>
        </w:rPr>
        <w:t xml:space="preserve"> или цветными карандаша</w:t>
      </w:r>
      <w:r w:rsidRPr="00D86648">
        <w:rPr>
          <w:rFonts w:ascii="Times New Roman" w:hAnsi="Times New Roman"/>
          <w:color w:val="000000"/>
          <w:spacing w:val="9"/>
          <w:sz w:val="28"/>
          <w:szCs w:val="28"/>
        </w:rPr>
        <w:t xml:space="preserve">ми вид семени сбоку. </w:t>
      </w:r>
      <w:proofErr w:type="gramStart"/>
      <w:r w:rsidRPr="00D86648">
        <w:rPr>
          <w:rFonts w:ascii="Times New Roman" w:hAnsi="Times New Roman"/>
          <w:color w:val="000000"/>
          <w:spacing w:val="9"/>
          <w:sz w:val="28"/>
          <w:szCs w:val="28"/>
        </w:rPr>
        <w:t xml:space="preserve">Вначале описать семена </w:t>
      </w:r>
      <w:r w:rsidRPr="00D86648">
        <w:rPr>
          <w:rFonts w:ascii="Times New Roman" w:hAnsi="Times New Roman"/>
          <w:color w:val="000000"/>
          <w:sz w:val="28"/>
          <w:szCs w:val="28"/>
        </w:rPr>
        <w:t xml:space="preserve">семечковых пород, затем мелкоплодные косточковые 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 xml:space="preserve">(вишня, черешня), потом косточки </w:t>
      </w:r>
      <w:r w:rsidRPr="00D86648">
        <w:rPr>
          <w:rFonts w:ascii="Times New Roman" w:hAnsi="Times New Roman"/>
          <w:color w:val="000000"/>
          <w:sz w:val="28"/>
          <w:szCs w:val="28"/>
        </w:rPr>
        <w:t xml:space="preserve">сливы абрикоса, персика, фундука, </w:t>
      </w:r>
      <w:r>
        <w:rPr>
          <w:rFonts w:ascii="Times New Roman" w:hAnsi="Times New Roman"/>
          <w:color w:val="000000"/>
          <w:sz w:val="28"/>
          <w:szCs w:val="28"/>
        </w:rPr>
        <w:t xml:space="preserve">ореха </w:t>
      </w:r>
      <w:r w:rsidRPr="00D86648"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 </w:t>
      </w:r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>грецкого, миндаля и т. д.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).</w:t>
      </w:r>
      <w:proofErr w:type="gramEnd"/>
    </w:p>
    <w:p w:rsidR="00744C64" w:rsidRDefault="00744C64" w:rsidP="00744C64">
      <w:pPr>
        <w:shd w:val="clear" w:color="auto" w:fill="FFFFFF"/>
        <w:rPr>
          <w:rFonts w:ascii="Times New Roman" w:hAnsi="Times New Roman"/>
          <w:color w:val="000000"/>
          <w:spacing w:val="1"/>
          <w:sz w:val="28"/>
          <w:szCs w:val="28"/>
        </w:rPr>
      </w:pPr>
      <w:r w:rsidRPr="00D86648">
        <w:rPr>
          <w:rFonts w:ascii="Times New Roman" w:hAnsi="Times New Roman"/>
          <w:color w:val="000000"/>
          <w:sz w:val="28"/>
          <w:szCs w:val="28"/>
        </w:rPr>
        <w:t xml:space="preserve">При описании семян нужно обратить внимание на </w:t>
      </w:r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 xml:space="preserve">признаки, наиболее характерные для того или иного 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>вида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>.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r w:rsidRPr="00D86648">
        <w:rPr>
          <w:rFonts w:ascii="Times New Roman" w:hAnsi="Times New Roman"/>
          <w:color w:val="000000"/>
          <w:spacing w:val="7"/>
          <w:sz w:val="28"/>
          <w:szCs w:val="28"/>
        </w:rPr>
        <w:t xml:space="preserve">Семена довольно сильно варьируют 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>у растений даже в пределах одного вида: влияют кли</w:t>
      </w:r>
      <w:r w:rsidRPr="00D86648">
        <w:rPr>
          <w:rFonts w:ascii="Times New Roman" w:hAnsi="Times New Roman"/>
          <w:color w:val="000000"/>
          <w:spacing w:val="-1"/>
          <w:sz w:val="28"/>
          <w:szCs w:val="28"/>
        </w:rPr>
        <w:t>матические условия, опылители. Существует индиви</w:t>
      </w:r>
      <w:r w:rsidRPr="00D86648">
        <w:rPr>
          <w:rFonts w:ascii="Times New Roman" w:hAnsi="Times New Roman"/>
          <w:color w:val="000000"/>
          <w:spacing w:val="11"/>
          <w:sz w:val="28"/>
          <w:szCs w:val="28"/>
        </w:rPr>
        <w:t xml:space="preserve">дуальная изменчивость, возникают разновидности </w:t>
      </w:r>
      <w:r w:rsidRPr="00D86648">
        <w:rPr>
          <w:rFonts w:ascii="Times New Roman" w:hAnsi="Times New Roman"/>
          <w:color w:val="000000"/>
          <w:spacing w:val="2"/>
          <w:sz w:val="28"/>
          <w:szCs w:val="28"/>
        </w:rPr>
        <w:t xml:space="preserve">и </w:t>
      </w:r>
      <w:proofErr w:type="gramStart"/>
      <w:r w:rsidRPr="00D86648">
        <w:rPr>
          <w:rFonts w:ascii="Times New Roman" w:hAnsi="Times New Roman"/>
          <w:color w:val="000000"/>
          <w:spacing w:val="2"/>
          <w:sz w:val="28"/>
          <w:szCs w:val="28"/>
        </w:rPr>
        <w:t>другие</w:t>
      </w:r>
      <w:proofErr w:type="gramEnd"/>
      <w:r w:rsidRPr="00D86648">
        <w:rPr>
          <w:rFonts w:ascii="Times New Roman" w:hAnsi="Times New Roman"/>
          <w:color w:val="000000"/>
          <w:spacing w:val="2"/>
          <w:sz w:val="28"/>
          <w:szCs w:val="28"/>
        </w:rPr>
        <w:t xml:space="preserve"> менее резко выраженные ботанические фор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>мы, а в культуре — сорта.</w:t>
      </w:r>
    </w:p>
    <w:p w:rsidR="00744C64" w:rsidRPr="00D86648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Скарификация- </w:t>
      </w:r>
    </w:p>
    <w:p w:rsidR="00744C64" w:rsidRPr="00D86648" w:rsidRDefault="00744C64" w:rsidP="00744C64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>Имеются признаки более устойчивые, характери</w:t>
      </w:r>
      <w:r w:rsidRPr="00D86648">
        <w:rPr>
          <w:rFonts w:ascii="Times New Roman" w:hAnsi="Times New Roman"/>
          <w:color w:val="000000"/>
          <w:spacing w:val="4"/>
          <w:sz w:val="28"/>
          <w:szCs w:val="28"/>
        </w:rPr>
        <w:t xml:space="preserve">зующие данный род или вид. </w:t>
      </w:r>
      <w:proofErr w:type="gramStart"/>
      <w:r w:rsidRPr="00D86648">
        <w:rPr>
          <w:rFonts w:ascii="Times New Roman" w:hAnsi="Times New Roman"/>
          <w:color w:val="000000"/>
          <w:spacing w:val="4"/>
          <w:sz w:val="28"/>
          <w:szCs w:val="28"/>
        </w:rPr>
        <w:t xml:space="preserve">Например, косточки </w:t>
      </w:r>
      <w:r w:rsidRPr="00D86648">
        <w:rPr>
          <w:rFonts w:ascii="Times New Roman" w:hAnsi="Times New Roman"/>
          <w:color w:val="000000"/>
          <w:spacing w:val="5"/>
          <w:sz w:val="28"/>
          <w:szCs w:val="28"/>
        </w:rPr>
        <w:t>абрикоса почти всех сортов имеют острое централь</w:t>
      </w:r>
      <w:r w:rsidRPr="00D86648">
        <w:rPr>
          <w:rFonts w:ascii="Times New Roman" w:hAnsi="Times New Roman"/>
          <w:color w:val="000000"/>
          <w:sz w:val="28"/>
          <w:szCs w:val="28"/>
        </w:rPr>
        <w:t xml:space="preserve">ное ребро брюшного шва, выдающееся над боковыми, 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 xml:space="preserve">поверхность 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>косточек персика — ямчатая и бороздчатая, а брюшной шов состоит из нескольких острых уз</w:t>
      </w:r>
      <w:r w:rsidRPr="00D86648">
        <w:rPr>
          <w:rFonts w:ascii="Times New Roman" w:hAnsi="Times New Roman"/>
          <w:color w:val="000000"/>
          <w:sz w:val="28"/>
          <w:szCs w:val="28"/>
        </w:rPr>
        <w:t xml:space="preserve">ких «пластинок»; на косточках вишни </w:t>
      </w:r>
      <w:proofErr w:type="spellStart"/>
      <w:r w:rsidRPr="00D86648">
        <w:rPr>
          <w:rFonts w:ascii="Times New Roman" w:hAnsi="Times New Roman"/>
          <w:color w:val="000000"/>
          <w:sz w:val="28"/>
          <w:szCs w:val="28"/>
        </w:rPr>
        <w:t>магалебской</w:t>
      </w:r>
      <w:proofErr w:type="spellEnd"/>
      <w:r w:rsidRPr="00D8664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>(</w:t>
      </w:r>
      <w:proofErr w:type="spellStart"/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>антипки</w:t>
      </w:r>
      <w:proofErr w:type="spellEnd"/>
      <w:r w:rsidRPr="00D86648">
        <w:rPr>
          <w:rFonts w:ascii="Times New Roman" w:hAnsi="Times New Roman"/>
          <w:color w:val="000000"/>
          <w:spacing w:val="3"/>
          <w:sz w:val="28"/>
          <w:szCs w:val="28"/>
        </w:rPr>
        <w:t>) брюшной шов почти не отличим от спин</w:t>
      </w:r>
      <w:r w:rsidRPr="00D86648">
        <w:rPr>
          <w:rFonts w:ascii="Times New Roman" w:hAnsi="Times New Roman"/>
          <w:color w:val="000000"/>
          <w:spacing w:val="1"/>
          <w:sz w:val="28"/>
          <w:szCs w:val="28"/>
        </w:rPr>
        <w:t>ного, поверхность гладкая, а у сливы и терна — ямча</w:t>
      </w:r>
      <w:r w:rsidRPr="00D86648">
        <w:rPr>
          <w:rFonts w:ascii="Times New Roman" w:hAnsi="Times New Roman"/>
          <w:color w:val="000000"/>
          <w:spacing w:val="2"/>
          <w:sz w:val="28"/>
          <w:szCs w:val="28"/>
        </w:rPr>
        <w:t>тая или вообще неровная.</w:t>
      </w:r>
      <w:proofErr w:type="gramEnd"/>
    </w:p>
    <w:p w:rsidR="00744C64" w:rsidRPr="00D86648" w:rsidRDefault="00744C64" w:rsidP="00744C64">
      <w:pPr>
        <w:shd w:val="clear" w:color="auto" w:fill="FFFFFF"/>
        <w:tabs>
          <w:tab w:val="left" w:pos="605"/>
        </w:tabs>
        <w:rPr>
          <w:rFonts w:ascii="Times New Roman" w:hAnsi="Times New Roman"/>
          <w:sz w:val="28"/>
          <w:szCs w:val="28"/>
        </w:rPr>
      </w:pPr>
      <w:r w:rsidRPr="00D86648">
        <w:rPr>
          <w:rFonts w:ascii="Times New Roman" w:hAnsi="Times New Roman"/>
          <w:color w:val="000000"/>
          <w:spacing w:val="-13"/>
          <w:sz w:val="28"/>
          <w:szCs w:val="28"/>
        </w:rPr>
        <w:t>3.</w:t>
      </w:r>
      <w:r w:rsidRPr="00D86648">
        <w:rPr>
          <w:rFonts w:ascii="Times New Roman" w:hAnsi="Times New Roman"/>
          <w:color w:val="000000"/>
          <w:sz w:val="28"/>
          <w:szCs w:val="28"/>
        </w:rPr>
        <w:tab/>
      </w:r>
      <w:r w:rsidRPr="00D86648">
        <w:rPr>
          <w:rFonts w:ascii="Times New Roman" w:hAnsi="Times New Roman"/>
          <w:color w:val="000000"/>
          <w:spacing w:val="5"/>
          <w:sz w:val="28"/>
          <w:szCs w:val="28"/>
        </w:rPr>
        <w:t>Разобрать смесь семян на группы по ботаниче</w:t>
      </w:r>
      <w:r w:rsidRPr="00D86648">
        <w:rPr>
          <w:rFonts w:ascii="Times New Roman" w:hAnsi="Times New Roman"/>
          <w:color w:val="000000"/>
          <w:sz w:val="28"/>
          <w:szCs w:val="28"/>
        </w:rPr>
        <w:t>ским видам.</w:t>
      </w:r>
    </w:p>
    <w:p w:rsidR="007961BA" w:rsidRPr="00744C64" w:rsidRDefault="00744C64" w:rsidP="00744C64">
      <w:r w:rsidRPr="00D86648">
        <w:rPr>
          <w:rFonts w:ascii="Times New Roman" w:hAnsi="Times New Roman"/>
          <w:color w:val="000000"/>
          <w:spacing w:val="6"/>
          <w:sz w:val="28"/>
          <w:szCs w:val="28"/>
        </w:rPr>
        <w:t>Необходимо составить в тетради характеристику</w:t>
      </w:r>
    </w:p>
    <w:sectPr w:rsidR="007961BA" w:rsidRPr="00744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1385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2022-04-12T15:34:00Z</dcterms:created>
  <dcterms:modified xsi:type="dcterms:W3CDTF">2022-04-12T15:34:00Z</dcterms:modified>
</cp:coreProperties>
</file>